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2358" w14:textId="772B0DEE" w:rsidR="00245BFD" w:rsidRDefault="00245BFD" w:rsidP="00245BFD">
      <w:pPr>
        <w:jc w:val="center"/>
        <w:rPr>
          <w:noProof/>
        </w:rPr>
      </w:pPr>
      <w:r w:rsidRPr="00245BFD">
        <w:rPr>
          <w:noProof/>
        </w:rPr>
        <w:drawing>
          <wp:inline distT="0" distB="0" distL="0" distR="0" wp14:anchorId="49C26D67" wp14:editId="42EBF1B1">
            <wp:extent cx="14382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36E7" w14:textId="77777777" w:rsidR="00245BFD" w:rsidRDefault="00245BFD" w:rsidP="00245BFD">
      <w:pPr>
        <w:jc w:val="center"/>
        <w:rPr>
          <w:noProof/>
        </w:rPr>
      </w:pPr>
    </w:p>
    <w:p w14:paraId="26C37998" w14:textId="475124B9" w:rsidR="0079611F" w:rsidRPr="00A81E19" w:rsidRDefault="00245BFD" w:rsidP="00245BFD">
      <w:pPr>
        <w:rPr>
          <w:rFonts w:ascii="Arial" w:hAnsi="Arial" w:cs="Arial"/>
          <w:b/>
          <w:bCs/>
          <w:noProof/>
          <w:sz w:val="28"/>
          <w:szCs w:val="28"/>
        </w:rPr>
      </w:pPr>
      <w:r w:rsidRPr="00A81E19">
        <w:rPr>
          <w:rFonts w:ascii="Arial" w:hAnsi="Arial" w:cs="Arial"/>
          <w:b/>
          <w:bCs/>
          <w:noProof/>
          <w:sz w:val="28"/>
          <w:szCs w:val="28"/>
        </w:rPr>
        <w:t>МАРКЕТИНГ</w:t>
      </w:r>
    </w:p>
    <w:p w14:paraId="0EFAB0B7" w14:textId="425A1859" w:rsidR="00245BFD" w:rsidRPr="00245BFD" w:rsidRDefault="00245BFD" w:rsidP="00245BFD">
      <w:pPr>
        <w:rPr>
          <w:rFonts w:ascii="Arial" w:hAnsi="Arial" w:cs="Arial"/>
          <w:noProof/>
          <w:sz w:val="24"/>
          <w:szCs w:val="24"/>
        </w:rPr>
      </w:pPr>
    </w:p>
    <w:p w14:paraId="5895CD91" w14:textId="516AEFC7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Маркетинг и его назначение в компании.</w:t>
      </w:r>
    </w:p>
    <w:p w14:paraId="05FC1396" w14:textId="268D893E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Бюджет(</w:t>
      </w:r>
      <w:proofErr w:type="spellStart"/>
      <w:r w:rsidRPr="00A81E19">
        <w:rPr>
          <w:rFonts w:ascii="Arial" w:hAnsi="Arial" w:cs="Arial"/>
          <w:sz w:val="28"/>
          <w:szCs w:val="28"/>
        </w:rPr>
        <w:t>ирование</w:t>
      </w:r>
      <w:proofErr w:type="spellEnd"/>
      <w:r w:rsidRPr="00A81E19">
        <w:rPr>
          <w:rFonts w:ascii="Arial" w:hAnsi="Arial" w:cs="Arial"/>
          <w:sz w:val="28"/>
          <w:szCs w:val="28"/>
        </w:rPr>
        <w:t>) на маркетинг (маркетинг без бюджета)</w:t>
      </w:r>
    </w:p>
    <w:p w14:paraId="32882827" w14:textId="5B73BF86" w:rsidR="00245BFD" w:rsidRPr="00A81E19" w:rsidRDefault="00245BFD" w:rsidP="00A81E19">
      <w:pPr>
        <w:pStyle w:val="a3"/>
        <w:numPr>
          <w:ilvl w:val="0"/>
          <w:numId w:val="1"/>
        </w:numPr>
        <w:ind w:right="-568"/>
        <w:rPr>
          <w:rFonts w:ascii="Arial" w:hAnsi="Arial" w:cs="Arial"/>
          <w:sz w:val="28"/>
          <w:szCs w:val="28"/>
        </w:rPr>
      </w:pPr>
      <w:proofErr w:type="spellStart"/>
      <w:r w:rsidRPr="00A81E19">
        <w:rPr>
          <w:rFonts w:ascii="Arial" w:hAnsi="Arial" w:cs="Arial"/>
          <w:sz w:val="28"/>
          <w:szCs w:val="28"/>
        </w:rPr>
        <w:t>Нейминг</w:t>
      </w:r>
      <w:proofErr w:type="spellEnd"/>
      <w:r w:rsidRPr="00A81E19">
        <w:rPr>
          <w:rFonts w:ascii="Arial" w:hAnsi="Arial" w:cs="Arial"/>
          <w:sz w:val="28"/>
          <w:szCs w:val="28"/>
        </w:rPr>
        <w:t xml:space="preserve"> (название для компании), логотип, слоган(девиз), фирменные </w:t>
      </w:r>
      <w:r w:rsidRPr="00A81E19">
        <w:rPr>
          <w:rFonts w:ascii="Arial" w:hAnsi="Arial" w:cs="Arial"/>
          <w:sz w:val="28"/>
          <w:szCs w:val="28"/>
        </w:rPr>
        <w:t xml:space="preserve">  </w:t>
      </w:r>
      <w:r w:rsidRPr="00A81E19">
        <w:rPr>
          <w:rFonts w:ascii="Arial" w:hAnsi="Arial" w:cs="Arial"/>
          <w:sz w:val="28"/>
          <w:szCs w:val="28"/>
        </w:rPr>
        <w:t>цвета.</w:t>
      </w:r>
    </w:p>
    <w:p w14:paraId="2C791EA9" w14:textId="362558E4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Создание и позиционирование бренда. Объяснение названия и идеи</w:t>
      </w:r>
    </w:p>
    <w:p w14:paraId="3D99FF9A" w14:textId="47CEF3E5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Разработка Уникального Торгового Предложения (УТП) компании</w:t>
      </w:r>
    </w:p>
    <w:p w14:paraId="57EF985A" w14:textId="3346C107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Защита ТЗ (ТМ)</w:t>
      </w:r>
    </w:p>
    <w:p w14:paraId="1DB493A2" w14:textId="51C9ACF8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Иерархия в </w:t>
      </w:r>
      <w:proofErr w:type="spellStart"/>
      <w:r w:rsidRPr="00A81E19">
        <w:rPr>
          <w:rFonts w:ascii="Arial" w:hAnsi="Arial" w:cs="Arial"/>
          <w:sz w:val="28"/>
          <w:szCs w:val="28"/>
        </w:rPr>
        <w:t>ОМиР</w:t>
      </w:r>
      <w:proofErr w:type="spellEnd"/>
      <w:r w:rsidRPr="00A81E19">
        <w:rPr>
          <w:rFonts w:ascii="Arial" w:hAnsi="Arial" w:cs="Arial"/>
          <w:sz w:val="28"/>
          <w:szCs w:val="28"/>
        </w:rPr>
        <w:t xml:space="preserve"> (начальник, зам, менеджер, дизайнер)</w:t>
      </w:r>
    </w:p>
    <w:p w14:paraId="339066A6" w14:textId="1ED6DB47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Организация и планирование работы </w:t>
      </w:r>
      <w:proofErr w:type="spellStart"/>
      <w:r w:rsidRPr="00A81E19">
        <w:rPr>
          <w:rFonts w:ascii="Arial" w:hAnsi="Arial" w:cs="Arial"/>
          <w:sz w:val="28"/>
          <w:szCs w:val="28"/>
        </w:rPr>
        <w:t>ОМиР</w:t>
      </w:r>
      <w:proofErr w:type="spellEnd"/>
      <w:r w:rsidRPr="00A81E1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81E19">
        <w:rPr>
          <w:rFonts w:ascii="Arial" w:hAnsi="Arial" w:cs="Arial"/>
          <w:sz w:val="28"/>
          <w:szCs w:val="28"/>
        </w:rPr>
        <w:t>техоснащение</w:t>
      </w:r>
      <w:proofErr w:type="spellEnd"/>
      <w:r w:rsidRPr="00A81E19">
        <w:rPr>
          <w:rFonts w:ascii="Arial" w:hAnsi="Arial" w:cs="Arial"/>
          <w:sz w:val="28"/>
          <w:szCs w:val="28"/>
        </w:rPr>
        <w:t xml:space="preserve"> </w:t>
      </w:r>
      <w:r w:rsidRPr="00A81E19">
        <w:rPr>
          <w:rFonts w:ascii="Arial" w:hAnsi="Arial" w:cs="Arial"/>
          <w:sz w:val="28"/>
          <w:szCs w:val="28"/>
        </w:rPr>
        <w:t>планы,</w:t>
      </w:r>
      <w:r w:rsidR="00A81E19">
        <w:rPr>
          <w:rFonts w:ascii="Arial" w:hAnsi="Arial" w:cs="Arial"/>
          <w:sz w:val="28"/>
          <w:szCs w:val="28"/>
        </w:rPr>
        <w:t xml:space="preserve"> </w:t>
      </w:r>
      <w:r w:rsidRPr="00A81E19">
        <w:rPr>
          <w:rFonts w:ascii="Arial" w:hAnsi="Arial" w:cs="Arial"/>
          <w:sz w:val="28"/>
          <w:szCs w:val="28"/>
        </w:rPr>
        <w:t>совещания, планерки).</w:t>
      </w:r>
      <w:r w:rsidRPr="00A81E19">
        <w:rPr>
          <w:rFonts w:ascii="Arial" w:hAnsi="Arial" w:cs="Arial"/>
          <w:sz w:val="28"/>
          <w:szCs w:val="28"/>
        </w:rPr>
        <w:t xml:space="preserve">     </w:t>
      </w:r>
    </w:p>
    <w:p w14:paraId="45BEBC01" w14:textId="0D9C4E4D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SWOT анализ конкурентов и продукта компании</w:t>
      </w:r>
    </w:p>
    <w:p w14:paraId="6629A738" w14:textId="212DC849" w:rsidR="00A81E19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Определение маркетинговых инструментов продвижения компании и </w:t>
      </w:r>
      <w:r w:rsidR="00A81E19" w:rsidRPr="00A81E19">
        <w:rPr>
          <w:rFonts w:ascii="Arial" w:hAnsi="Arial" w:cs="Arial"/>
          <w:sz w:val="28"/>
          <w:szCs w:val="28"/>
        </w:rPr>
        <w:t>продукта</w:t>
      </w:r>
    </w:p>
    <w:p w14:paraId="366F00A3" w14:textId="15F61795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Архивирование данных дизайна</w:t>
      </w:r>
    </w:p>
    <w:p w14:paraId="5B784B79" w14:textId="5169296B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Регламент согласования маркетинговых инициатив</w:t>
      </w:r>
    </w:p>
    <w:p w14:paraId="30F44E21" w14:textId="7B36D1A4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Взаимодействие </w:t>
      </w:r>
      <w:proofErr w:type="spellStart"/>
      <w:r w:rsidRPr="00A81E19">
        <w:rPr>
          <w:rFonts w:ascii="Arial" w:hAnsi="Arial" w:cs="Arial"/>
          <w:sz w:val="28"/>
          <w:szCs w:val="28"/>
        </w:rPr>
        <w:t>ОМиР</w:t>
      </w:r>
      <w:proofErr w:type="spellEnd"/>
      <w:r w:rsidRPr="00A81E19">
        <w:rPr>
          <w:rFonts w:ascii="Arial" w:hAnsi="Arial" w:cs="Arial"/>
          <w:sz w:val="28"/>
          <w:szCs w:val="28"/>
        </w:rPr>
        <w:t xml:space="preserve"> с другими отделами компании</w:t>
      </w:r>
    </w:p>
    <w:p w14:paraId="2766146B" w14:textId="0F7C50DB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Согласование дизайна в </w:t>
      </w:r>
      <w:proofErr w:type="spellStart"/>
      <w:r w:rsidRPr="00A81E19">
        <w:rPr>
          <w:rFonts w:ascii="Arial" w:hAnsi="Arial" w:cs="Arial"/>
          <w:sz w:val="28"/>
          <w:szCs w:val="28"/>
        </w:rPr>
        <w:t>ОМиР</w:t>
      </w:r>
      <w:proofErr w:type="spellEnd"/>
      <w:r w:rsidR="00A81E19" w:rsidRPr="00A81E19">
        <w:rPr>
          <w:rFonts w:ascii="Arial" w:hAnsi="Arial" w:cs="Arial"/>
          <w:sz w:val="28"/>
          <w:szCs w:val="28"/>
        </w:rPr>
        <w:t xml:space="preserve"> </w:t>
      </w:r>
      <w:r w:rsidRPr="00A81E19">
        <w:rPr>
          <w:rFonts w:ascii="Arial" w:hAnsi="Arial" w:cs="Arial"/>
          <w:sz w:val="28"/>
          <w:szCs w:val="28"/>
        </w:rPr>
        <w:t>(регламент)</w:t>
      </w:r>
    </w:p>
    <w:p w14:paraId="41865C07" w14:textId="3784AF04" w:rsidR="00A81E19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 xml:space="preserve">Решение и купирование ситуаций в творческом коллективе компании </w:t>
      </w:r>
      <w:r w:rsidR="00A81E19" w:rsidRPr="00A81E19">
        <w:rPr>
          <w:rFonts w:ascii="Arial" w:hAnsi="Arial" w:cs="Arial"/>
          <w:sz w:val="28"/>
          <w:szCs w:val="28"/>
        </w:rPr>
        <w:t>(практические рекомендации)</w:t>
      </w:r>
    </w:p>
    <w:p w14:paraId="1EAAF19E" w14:textId="25760E6E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Тайный клиент</w:t>
      </w:r>
    </w:p>
    <w:p w14:paraId="65270A34" w14:textId="6FB642F0" w:rsidR="00245BFD" w:rsidRPr="00A81E19" w:rsidRDefault="00245BFD" w:rsidP="00A81E1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E19">
        <w:rPr>
          <w:rFonts w:ascii="Arial" w:hAnsi="Arial" w:cs="Arial"/>
          <w:sz w:val="28"/>
          <w:szCs w:val="28"/>
        </w:rPr>
        <w:t>Портфолио</w:t>
      </w:r>
    </w:p>
    <w:p w14:paraId="68F97072" w14:textId="77777777" w:rsidR="00245BFD" w:rsidRPr="00245BFD" w:rsidRDefault="00245BFD" w:rsidP="00245BFD">
      <w:pPr>
        <w:rPr>
          <w:rFonts w:ascii="Arial" w:hAnsi="Arial" w:cs="Arial"/>
          <w:sz w:val="24"/>
          <w:szCs w:val="24"/>
        </w:rPr>
      </w:pPr>
    </w:p>
    <w:sectPr w:rsidR="00245BFD" w:rsidRPr="0024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76D"/>
    <w:multiLevelType w:val="hybridMultilevel"/>
    <w:tmpl w:val="17986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530"/>
    <w:multiLevelType w:val="hybridMultilevel"/>
    <w:tmpl w:val="80BE98C4"/>
    <w:lvl w:ilvl="0" w:tplc="D67A89D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9125">
    <w:abstractNumId w:val="0"/>
  </w:num>
  <w:num w:numId="2" w16cid:durableId="24919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FD"/>
    <w:rsid w:val="00245BFD"/>
    <w:rsid w:val="0079611F"/>
    <w:rsid w:val="00A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9FAD"/>
  <w15:chartTrackingRefBased/>
  <w15:docId w15:val="{F0BA0300-3492-4F06-B8EE-9C1D5BF4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</dc:creator>
  <cp:keywords/>
  <dc:description/>
  <cp:lastModifiedBy>Рыбаков</cp:lastModifiedBy>
  <cp:revision>1</cp:revision>
  <dcterms:created xsi:type="dcterms:W3CDTF">2022-09-12T07:48:00Z</dcterms:created>
  <dcterms:modified xsi:type="dcterms:W3CDTF">2022-09-12T07:57:00Z</dcterms:modified>
</cp:coreProperties>
</file>